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теорию социологии и теорию психологии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применить теорию социологии и теорию психологии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применения теории социологии и теории психологии при решении профессиональных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26.11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профессиональной сферах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«Психология»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воспитательных практик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УК-9,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7. Познавательные психические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8. Индивидуально-типологические особенности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9. Общее представление о психологическом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972.6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0</w:t>
            </w:r>
          </w:p>
        </w:tc>
      </w:tr>
      <w:tr>
        <w:trPr>
          <w:trHeight w:hRule="exact" w:val="991.0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Познавательные психические процессы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Ощущения. Свойства ощущений. Классификация ощущений.</w:t>
            </w:r>
          </w:p>
          <w:p>
            <w:pPr>
              <w:jc w:val="both"/>
              <w:spacing w:after="0" w:line="240" w:lineRule="auto"/>
              <w:rPr>
                <w:sz w:val="24"/>
                <w:szCs w:val="24"/>
              </w:rPr>
            </w:pPr>
            <w:r>
              <w:rPr>
                <w:rFonts w:ascii="Times New Roman" w:hAnsi="Times New Roman" w:cs="Times New Roman"/>
                <w:color w:val="#000000"/>
                <w:sz w:val="24"/>
                <w:szCs w:val="24"/>
              </w:rPr>
              <w:t> Восприятие.Свойства восприятия. Классификация видов восприятия.</w:t>
            </w:r>
          </w:p>
          <w:p>
            <w:pPr>
              <w:jc w:val="both"/>
              <w:spacing w:after="0" w:line="240" w:lineRule="auto"/>
              <w:rPr>
                <w:sz w:val="24"/>
                <w:szCs w:val="24"/>
              </w:rPr>
            </w:pPr>
            <w:r>
              <w:rPr>
                <w:rFonts w:ascii="Times New Roman" w:hAnsi="Times New Roman" w:cs="Times New Roman"/>
                <w:color w:val="#000000"/>
                <w:sz w:val="24"/>
                <w:szCs w:val="24"/>
              </w:rPr>
              <w:t> Внимание. Основные свойства внимания. Виды внимания.</w:t>
            </w:r>
          </w:p>
          <w:p>
            <w:pPr>
              <w:jc w:val="both"/>
              <w:spacing w:after="0" w:line="240" w:lineRule="auto"/>
              <w:rPr>
                <w:sz w:val="24"/>
                <w:szCs w:val="24"/>
              </w:rPr>
            </w:pPr>
            <w:r>
              <w:rPr>
                <w:rFonts w:ascii="Times New Roman" w:hAnsi="Times New Roman" w:cs="Times New Roman"/>
                <w:color w:val="#000000"/>
                <w:sz w:val="24"/>
                <w:szCs w:val="24"/>
              </w:rPr>
              <w:t> Память. Классификация видов памяти. Процессы памяти.</w:t>
            </w:r>
          </w:p>
          <w:p>
            <w:pPr>
              <w:jc w:val="both"/>
              <w:spacing w:after="0" w:line="240" w:lineRule="auto"/>
              <w:rPr>
                <w:sz w:val="24"/>
                <w:szCs w:val="24"/>
              </w:rPr>
            </w:pPr>
            <w:r>
              <w:rPr>
                <w:rFonts w:ascii="Times New Roman" w:hAnsi="Times New Roman" w:cs="Times New Roman"/>
                <w:color w:val="#000000"/>
                <w:sz w:val="24"/>
                <w:szCs w:val="24"/>
              </w:rPr>
              <w:t> Мышление. Основные признаки мышления. Формы мышления. Виды мышления. Мыслительные операции. Воображение. Функции воображения. Виды воображения. Приемы воображения.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Индивидуально-типологические особенности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Темперамент.	Характеристика	типов темперамента.		Теории	темперамента. Темперамент и индивидуальный стиль деятельности. Характер. Классификация черт характера. Основные подходы к определению типологий характера. Акцентуация характера.</w:t>
            </w:r>
          </w:p>
          <w:p>
            <w:pPr>
              <w:jc w:val="both"/>
              <w:spacing w:after="0" w:line="240" w:lineRule="auto"/>
              <w:rPr>
                <w:sz w:val="24"/>
                <w:szCs w:val="24"/>
              </w:rPr>
            </w:pPr>
            <w:r>
              <w:rPr>
                <w:rFonts w:ascii="Times New Roman" w:hAnsi="Times New Roman" w:cs="Times New Roman"/>
                <w:color w:val="#000000"/>
                <w:sz w:val="24"/>
                <w:szCs w:val="24"/>
              </w:rPr>
              <w:t> Способности. Природное и приобретенное в способностях, понятие о задатках. Структура способностей. Виды способностей. Одаренность.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Общее представление о психологическом исследовании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видов психологического исследования. Основные понятия и категории исследования. Общая схема (этапы) научного психологического исследования.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Психология как наука.</w:t>
            </w:r>
          </w:p>
          <w:p>
            <w:pPr>
              <w:jc w:val="both"/>
              <w:spacing w:after="0" w:line="240" w:lineRule="auto"/>
              <w:rPr>
                <w:sz w:val="24"/>
                <w:szCs w:val="24"/>
              </w:rPr>
            </w:pPr>
            <w:r>
              <w:rPr>
                <w:rFonts w:ascii="Times New Roman" w:hAnsi="Times New Roman" w:cs="Times New Roman"/>
                <w:color w:val="#000000"/>
                <w:sz w:val="24"/>
                <w:szCs w:val="24"/>
              </w:rPr>
              <w:t> 2. Предмет и задачи общей психологии.</w:t>
            </w:r>
          </w:p>
          <w:p>
            <w:pPr>
              <w:jc w:val="both"/>
              <w:spacing w:after="0" w:line="240" w:lineRule="auto"/>
              <w:rPr>
                <w:sz w:val="24"/>
                <w:szCs w:val="24"/>
              </w:rPr>
            </w:pPr>
            <w:r>
              <w:rPr>
                <w:rFonts w:ascii="Times New Roman" w:hAnsi="Times New Roman" w:cs="Times New Roman"/>
                <w:color w:val="#000000"/>
                <w:sz w:val="24"/>
                <w:szCs w:val="24"/>
              </w:rPr>
              <w:t> 3. Этапы развития психологии.</w:t>
            </w:r>
          </w:p>
          <w:p>
            <w:pPr>
              <w:jc w:val="both"/>
              <w:spacing w:after="0" w:line="240" w:lineRule="auto"/>
              <w:rPr>
                <w:sz w:val="24"/>
                <w:szCs w:val="24"/>
              </w:rPr>
            </w:pPr>
            <w:r>
              <w:rPr>
                <w:rFonts w:ascii="Times New Roman" w:hAnsi="Times New Roman" w:cs="Times New Roman"/>
                <w:color w:val="#000000"/>
                <w:sz w:val="24"/>
                <w:szCs w:val="24"/>
              </w:rPr>
              <w:t> 4. Психология в системе наук.  5. Практическое значение психологии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принципы и категории общей психологии.</w:t>
            </w:r>
          </w:p>
          <w:p>
            <w:pPr>
              <w:jc w:val="both"/>
              <w:spacing w:after="0" w:line="240" w:lineRule="auto"/>
              <w:rPr>
                <w:sz w:val="24"/>
                <w:szCs w:val="24"/>
              </w:rPr>
            </w:pPr>
            <w:r>
              <w:rPr>
                <w:rFonts w:ascii="Times New Roman" w:hAnsi="Times New Roman" w:cs="Times New Roman"/>
                <w:color w:val="#000000"/>
                <w:sz w:val="24"/>
                <w:szCs w:val="24"/>
              </w:rPr>
              <w:t> 2.	Методология и методы, их взаимосвязь.</w:t>
            </w:r>
          </w:p>
          <w:p>
            <w:pPr>
              <w:jc w:val="both"/>
              <w:spacing w:after="0" w:line="240" w:lineRule="auto"/>
              <w:rPr>
                <w:sz w:val="24"/>
                <w:szCs w:val="24"/>
              </w:rPr>
            </w:pPr>
            <w:r>
              <w:rPr>
                <w:rFonts w:ascii="Times New Roman" w:hAnsi="Times New Roman" w:cs="Times New Roman"/>
                <w:color w:val="#000000"/>
                <w:sz w:val="24"/>
                <w:szCs w:val="24"/>
              </w:rPr>
              <w:t> 3.	Методы исследования в психологии.</w:t>
            </w:r>
          </w:p>
          <w:p>
            <w:pPr>
              <w:jc w:val="both"/>
              <w:spacing w:after="0" w:line="240" w:lineRule="auto"/>
              <w:rPr>
                <w:sz w:val="24"/>
                <w:szCs w:val="24"/>
              </w:rPr>
            </w:pPr>
            <w:r>
              <w:rPr>
                <w:rFonts w:ascii="Times New Roman" w:hAnsi="Times New Roman" w:cs="Times New Roman"/>
                <w:color w:val="#000000"/>
                <w:sz w:val="24"/>
                <w:szCs w:val="24"/>
              </w:rPr>
              <w:t> 4.	Достоинства и недостатки методов исследования.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Общая и практическая психология.</w:t>
            </w:r>
          </w:p>
          <w:p>
            <w:pPr>
              <w:jc w:val="both"/>
              <w:spacing w:after="0" w:line="240" w:lineRule="auto"/>
              <w:rPr>
                <w:sz w:val="24"/>
                <w:szCs w:val="24"/>
              </w:rPr>
            </w:pPr>
            <w:r>
              <w:rPr>
                <w:rFonts w:ascii="Times New Roman" w:hAnsi="Times New Roman" w:cs="Times New Roman"/>
                <w:color w:val="#000000"/>
                <w:sz w:val="24"/>
                <w:szCs w:val="24"/>
              </w:rPr>
              <w:t> 2. Психология индивидуальности.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принципах.</w:t>
            </w:r>
          </w:p>
          <w:p>
            <w:pPr>
              <w:jc w:val="both"/>
              <w:spacing w:after="0" w:line="240" w:lineRule="auto"/>
              <w:rPr>
                <w:sz w:val="24"/>
                <w:szCs w:val="24"/>
              </w:rPr>
            </w:pPr>
            <w:r>
              <w:rPr>
                <w:rFonts w:ascii="Times New Roman" w:hAnsi="Times New Roman" w:cs="Times New Roman"/>
                <w:color w:val="#000000"/>
                <w:sz w:val="24"/>
                <w:szCs w:val="24"/>
              </w:rPr>
              <w:t> 2.	Общие принципы психологии.</w:t>
            </w:r>
          </w:p>
          <w:p>
            <w:pPr>
              <w:jc w:val="both"/>
              <w:spacing w:after="0" w:line="240" w:lineRule="auto"/>
              <w:rPr>
                <w:sz w:val="24"/>
                <w:szCs w:val="24"/>
              </w:rPr>
            </w:pPr>
            <w:r>
              <w:rPr>
                <w:rFonts w:ascii="Times New Roman" w:hAnsi="Times New Roman" w:cs="Times New Roman"/>
                <w:color w:val="#000000"/>
                <w:sz w:val="24"/>
                <w:szCs w:val="24"/>
              </w:rPr>
              <w:t> 3.	Принципы интегративной психологии.</w:t>
            </w:r>
          </w:p>
          <w:p>
            <w:pPr>
              <w:jc w:val="both"/>
              <w:spacing w:after="0" w:line="240" w:lineRule="auto"/>
              <w:rPr>
                <w:sz w:val="24"/>
                <w:szCs w:val="24"/>
              </w:rPr>
            </w:pPr>
            <w:r>
              <w:rPr>
                <w:rFonts w:ascii="Times New Roman" w:hAnsi="Times New Roman" w:cs="Times New Roman"/>
                <w:color w:val="#000000"/>
                <w:sz w:val="24"/>
                <w:szCs w:val="24"/>
              </w:rPr>
              <w:t> 4.	Общие положения о методах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5.	Организационные методы.</w:t>
            </w:r>
          </w:p>
          <w:p>
            <w:pPr>
              <w:jc w:val="both"/>
              <w:spacing w:after="0" w:line="240" w:lineRule="auto"/>
              <w:rPr>
                <w:sz w:val="24"/>
                <w:szCs w:val="24"/>
              </w:rPr>
            </w:pPr>
            <w:r>
              <w:rPr>
                <w:rFonts w:ascii="Times New Roman" w:hAnsi="Times New Roman" w:cs="Times New Roman"/>
                <w:color w:val="#000000"/>
                <w:sz w:val="24"/>
                <w:szCs w:val="24"/>
              </w:rPr>
              <w:t> 6.	Эмпирические методы. Обсервационные методы.</w:t>
            </w:r>
          </w:p>
          <w:p>
            <w:pPr>
              <w:jc w:val="both"/>
              <w:spacing w:after="0" w:line="240" w:lineRule="auto"/>
              <w:rPr>
                <w:sz w:val="24"/>
                <w:szCs w:val="24"/>
              </w:rPr>
            </w:pPr>
            <w:r>
              <w:rPr>
                <w:rFonts w:ascii="Times New Roman" w:hAnsi="Times New Roman" w:cs="Times New Roman"/>
                <w:color w:val="#000000"/>
                <w:sz w:val="24"/>
                <w:szCs w:val="24"/>
              </w:rPr>
              <w:t> 7.	Экспериментальные методы.</w:t>
            </w:r>
          </w:p>
          <w:p>
            <w:pPr>
              <w:jc w:val="both"/>
              <w:spacing w:after="0" w:line="240" w:lineRule="auto"/>
              <w:rPr>
                <w:sz w:val="24"/>
                <w:szCs w:val="24"/>
              </w:rPr>
            </w:pPr>
            <w:r>
              <w:rPr>
                <w:rFonts w:ascii="Times New Roman" w:hAnsi="Times New Roman" w:cs="Times New Roman"/>
                <w:color w:val="#000000"/>
                <w:sz w:val="24"/>
                <w:szCs w:val="24"/>
              </w:rPr>
              <w:t> 8.	Психодиагностические методы.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психофизической и психофизиологической проблем, их возможное соотношение.</w:t>
            </w:r>
          </w:p>
          <w:p>
            <w:pPr>
              <w:jc w:val="both"/>
              <w:spacing w:after="0" w:line="240" w:lineRule="auto"/>
              <w:rPr>
                <w:sz w:val="24"/>
                <w:szCs w:val="24"/>
              </w:rPr>
            </w:pPr>
            <w:r>
              <w:rPr>
                <w:rFonts w:ascii="Times New Roman" w:hAnsi="Times New Roman" w:cs="Times New Roman"/>
                <w:color w:val="#000000"/>
                <w:sz w:val="24"/>
                <w:szCs w:val="24"/>
              </w:rPr>
              <w:t> 2.	Постановка психофизической проблемы Р.Декартом и ее решение как взаимодействие двух субстанций.</w:t>
            </w:r>
          </w:p>
          <w:p>
            <w:pPr>
              <w:jc w:val="both"/>
              <w:spacing w:after="0" w:line="240" w:lineRule="auto"/>
              <w:rPr>
                <w:sz w:val="24"/>
                <w:szCs w:val="24"/>
              </w:rPr>
            </w:pPr>
            <w:r>
              <w:rPr>
                <w:rFonts w:ascii="Times New Roman" w:hAnsi="Times New Roman" w:cs="Times New Roman"/>
                <w:color w:val="#000000"/>
                <w:sz w:val="24"/>
                <w:szCs w:val="24"/>
              </w:rPr>
              <w:t> 3.	Решение психофизической (психофизиологической) проблемы с позиций параллелизма.</w:t>
            </w:r>
          </w:p>
          <w:p>
            <w:pPr>
              <w:jc w:val="both"/>
              <w:spacing w:after="0" w:line="240" w:lineRule="auto"/>
              <w:rPr>
                <w:sz w:val="24"/>
                <w:szCs w:val="24"/>
              </w:rPr>
            </w:pPr>
            <w:r>
              <w:rPr>
                <w:rFonts w:ascii="Times New Roman" w:hAnsi="Times New Roman" w:cs="Times New Roman"/>
                <w:color w:val="#000000"/>
                <w:sz w:val="24"/>
                <w:szCs w:val="24"/>
              </w:rPr>
              <w:t> 4.	Возможность решения психофизической проблемы на основе единства психического и физического в философии Б.Спинозы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7. Познавательные психические процессы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Ощущение.</w:t>
            </w:r>
          </w:p>
          <w:p>
            <w:pPr>
              <w:jc w:val="both"/>
              <w:spacing w:after="0" w:line="240" w:lineRule="auto"/>
              <w:rPr>
                <w:sz w:val="24"/>
                <w:szCs w:val="24"/>
              </w:rPr>
            </w:pPr>
            <w:r>
              <w:rPr>
                <w:rFonts w:ascii="Times New Roman" w:hAnsi="Times New Roman" w:cs="Times New Roman"/>
                <w:color w:val="#000000"/>
                <w:sz w:val="24"/>
                <w:szCs w:val="24"/>
              </w:rPr>
              <w:t> 1.	Восприятие.</w:t>
            </w:r>
          </w:p>
          <w:p>
            <w:pPr>
              <w:jc w:val="both"/>
              <w:spacing w:after="0" w:line="240" w:lineRule="auto"/>
              <w:rPr>
                <w:sz w:val="24"/>
                <w:szCs w:val="24"/>
              </w:rPr>
            </w:pPr>
            <w:r>
              <w:rPr>
                <w:rFonts w:ascii="Times New Roman" w:hAnsi="Times New Roman" w:cs="Times New Roman"/>
                <w:color w:val="#000000"/>
                <w:sz w:val="24"/>
                <w:szCs w:val="24"/>
              </w:rPr>
              <w:t> 2.	Воображение.</w:t>
            </w:r>
          </w:p>
          <w:p>
            <w:pPr>
              <w:jc w:val="both"/>
              <w:spacing w:after="0" w:line="240" w:lineRule="auto"/>
              <w:rPr>
                <w:sz w:val="24"/>
                <w:szCs w:val="24"/>
              </w:rPr>
            </w:pPr>
            <w:r>
              <w:rPr>
                <w:rFonts w:ascii="Times New Roman" w:hAnsi="Times New Roman" w:cs="Times New Roman"/>
                <w:color w:val="#000000"/>
                <w:sz w:val="24"/>
                <w:szCs w:val="24"/>
              </w:rPr>
              <w:t> 3.	Мышление.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8. Индивидуально-типологические особенности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 понятие, особенности его формирования.</w:t>
            </w:r>
          </w:p>
          <w:p>
            <w:pPr>
              <w:jc w:val="both"/>
              <w:spacing w:after="0" w:line="240" w:lineRule="auto"/>
              <w:rPr>
                <w:sz w:val="24"/>
                <w:szCs w:val="24"/>
              </w:rPr>
            </w:pPr>
            <w:r>
              <w:rPr>
                <w:rFonts w:ascii="Times New Roman" w:hAnsi="Times New Roman" w:cs="Times New Roman"/>
                <w:color w:val="#000000"/>
                <w:sz w:val="24"/>
                <w:szCs w:val="24"/>
              </w:rPr>
              <w:t> 2.	Темперамент: понятие, типы темперамента.</w:t>
            </w:r>
          </w:p>
          <w:p>
            <w:pPr>
              <w:jc w:val="both"/>
              <w:spacing w:after="0" w:line="240" w:lineRule="auto"/>
              <w:rPr>
                <w:sz w:val="24"/>
                <w:szCs w:val="24"/>
              </w:rPr>
            </w:pPr>
            <w:r>
              <w:rPr>
                <w:rFonts w:ascii="Times New Roman" w:hAnsi="Times New Roman" w:cs="Times New Roman"/>
                <w:color w:val="#000000"/>
                <w:sz w:val="24"/>
                <w:szCs w:val="24"/>
              </w:rPr>
              <w:t> 3.	Физиологические основы темперамента.</w:t>
            </w:r>
          </w:p>
          <w:p>
            <w:pPr>
              <w:jc w:val="both"/>
              <w:spacing w:after="0" w:line="240" w:lineRule="auto"/>
              <w:rPr>
                <w:sz w:val="24"/>
                <w:szCs w:val="24"/>
              </w:rPr>
            </w:pPr>
            <w:r>
              <w:rPr>
                <w:rFonts w:ascii="Times New Roman" w:hAnsi="Times New Roman" w:cs="Times New Roman"/>
                <w:color w:val="#000000"/>
                <w:sz w:val="24"/>
                <w:szCs w:val="24"/>
              </w:rPr>
              <w:t> 4.	Способности, задатки. Виды способностей.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9. Общее представление о психологическом исследовании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1.Особое место психологии среди других наук и специфика методологического знания в психологии.</w:t>
            </w:r>
          </w:p>
          <w:p>
            <w:pPr>
              <w:jc w:val="both"/>
              <w:spacing w:after="0" w:line="240" w:lineRule="auto"/>
              <w:rPr>
                <w:sz w:val="24"/>
                <w:szCs w:val="24"/>
              </w:rPr>
            </w:pPr>
            <w:r>
              <w:rPr>
                <w:rFonts w:ascii="Times New Roman" w:hAnsi="Times New Roman" w:cs="Times New Roman"/>
                <w:color w:val="#000000"/>
                <w:sz w:val="24"/>
                <w:szCs w:val="24"/>
              </w:rPr>
              <w:t> 2. Проблема редукционизма в психологии.</w:t>
            </w:r>
          </w:p>
          <w:p>
            <w:pPr>
              <w:jc w:val="both"/>
              <w:spacing w:after="0" w:line="240" w:lineRule="auto"/>
              <w:rPr>
                <w:sz w:val="24"/>
                <w:szCs w:val="24"/>
              </w:rPr>
            </w:pPr>
            <w:r>
              <w:rPr>
                <w:rFonts w:ascii="Times New Roman" w:hAnsi="Times New Roman" w:cs="Times New Roman"/>
                <w:color w:val="#000000"/>
                <w:sz w:val="24"/>
                <w:szCs w:val="24"/>
              </w:rPr>
              <w:t> 3.Научное и ненаучное психологическое знание.</w:t>
            </w:r>
          </w:p>
          <w:p>
            <w:pPr>
              <w:jc w:val="both"/>
              <w:spacing w:after="0" w:line="240" w:lineRule="auto"/>
              <w:rPr>
                <w:sz w:val="24"/>
                <w:szCs w:val="24"/>
              </w:rPr>
            </w:pPr>
            <w:r>
              <w:rPr>
                <w:rFonts w:ascii="Times New Roman" w:hAnsi="Times New Roman" w:cs="Times New Roman"/>
                <w:color w:val="#000000"/>
                <w:sz w:val="24"/>
                <w:szCs w:val="24"/>
              </w:rPr>
              <w:t> 4.Характерные особенности псевдотеорий.</w:t>
            </w:r>
          </w:p>
          <w:p>
            <w:pPr>
              <w:jc w:val="both"/>
              <w:spacing w:after="0" w:line="240" w:lineRule="auto"/>
              <w:rPr>
                <w:sz w:val="24"/>
                <w:szCs w:val="24"/>
              </w:rPr>
            </w:pPr>
            <w:r>
              <w:rPr>
                <w:rFonts w:ascii="Times New Roman" w:hAnsi="Times New Roman" w:cs="Times New Roman"/>
                <w:color w:val="#000000"/>
                <w:sz w:val="24"/>
                <w:szCs w:val="24"/>
              </w:rPr>
              <w:t> 5.Научное и житейское знание в психологии.</w:t>
            </w:r>
          </w:p>
          <w:p>
            <w:pPr>
              <w:jc w:val="both"/>
              <w:spacing w:after="0" w:line="240" w:lineRule="auto"/>
              <w:rPr>
                <w:sz w:val="24"/>
                <w:szCs w:val="24"/>
              </w:rPr>
            </w:pPr>
            <w:r>
              <w:rPr>
                <w:rFonts w:ascii="Times New Roman" w:hAnsi="Times New Roman" w:cs="Times New Roman"/>
                <w:color w:val="#000000"/>
                <w:sz w:val="24"/>
                <w:szCs w:val="24"/>
              </w:rPr>
              <w:t> 6.Объективность с позиций классического, неклассического типов рациональности.</w:t>
            </w:r>
          </w:p>
          <w:p>
            <w:pPr>
              <w:jc w:val="both"/>
              <w:spacing w:after="0" w:line="240" w:lineRule="auto"/>
              <w:rPr>
                <w:sz w:val="24"/>
                <w:szCs w:val="24"/>
              </w:rPr>
            </w:pPr>
            <w:r>
              <w:rPr>
                <w:rFonts w:ascii="Times New Roman" w:hAnsi="Times New Roman" w:cs="Times New Roman"/>
                <w:color w:val="#000000"/>
                <w:sz w:val="24"/>
                <w:szCs w:val="24"/>
              </w:rPr>
              <w:t> 7.Проблема объективности в психологических исследованиях.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0.7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2024-2025_ФГОС3++2024_Бак-ЗФО-УП(ОТОП)(24)_plx_Психология</dc:title>
  <dc:creator>FastReport.NET</dc:creator>
</cp:coreProperties>
</file>